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D1" w:rsidRPr="009556D1" w:rsidRDefault="009556D1" w:rsidP="009556D1">
      <w:pPr>
        <w:jc w:val="center"/>
        <w:rPr>
          <w:rFonts w:asciiTheme="minorHAnsi" w:eastAsia="Times New Roman" w:hAnsiTheme="minorHAnsi" w:cs="Helvetica"/>
          <w:b/>
          <w:bCs/>
          <w:color w:val="212121"/>
          <w:sz w:val="28"/>
          <w:szCs w:val="28"/>
          <w:lang w:eastAsia="en-US"/>
        </w:rPr>
      </w:pPr>
      <w:r w:rsidRPr="009556D1">
        <w:rPr>
          <w:rFonts w:asciiTheme="minorHAnsi" w:eastAsia="Times New Roman" w:hAnsiTheme="minorHAnsi" w:cs="Helvetica"/>
          <w:b/>
          <w:bCs/>
          <w:color w:val="212121"/>
          <w:sz w:val="28"/>
          <w:szCs w:val="28"/>
          <w:lang w:eastAsia="en-US"/>
        </w:rPr>
        <w:t>Shaping our Urban Mobility Future</w:t>
      </w:r>
    </w:p>
    <w:p w:rsidR="00A05112" w:rsidRPr="009556D1" w:rsidRDefault="00A05112" w:rsidP="009556D1">
      <w:pPr>
        <w:jc w:val="center"/>
        <w:rPr>
          <w:rFonts w:asciiTheme="minorHAnsi" w:eastAsia="Times New Roman" w:hAnsiTheme="minorHAnsi" w:cs="Helvetica"/>
          <w:b/>
          <w:bCs/>
          <w:color w:val="212121"/>
          <w:sz w:val="28"/>
          <w:szCs w:val="28"/>
          <w:lang w:eastAsia="en-US"/>
        </w:rPr>
      </w:pPr>
    </w:p>
    <w:p w:rsidR="009556D1" w:rsidRDefault="009556D1" w:rsidP="009556D1">
      <w:pPr>
        <w:jc w:val="center"/>
        <w:rPr>
          <w:rFonts w:asciiTheme="minorHAnsi" w:eastAsia="Times New Roman" w:hAnsiTheme="minorHAnsi" w:cs="Helvetica"/>
          <w:bCs/>
          <w:color w:val="212121"/>
          <w:sz w:val="28"/>
          <w:szCs w:val="28"/>
          <w:lang w:eastAsia="en-US"/>
        </w:rPr>
      </w:pPr>
      <w:r w:rsidRPr="009556D1">
        <w:rPr>
          <w:rFonts w:asciiTheme="minorHAnsi" w:eastAsia="Times New Roman" w:hAnsiTheme="minorHAnsi" w:cs="Helvetica"/>
          <w:bCs/>
          <w:color w:val="212121"/>
          <w:sz w:val="28"/>
          <w:szCs w:val="28"/>
          <w:lang w:eastAsia="en-US"/>
        </w:rPr>
        <w:t xml:space="preserve">Presented by </w:t>
      </w:r>
      <w:hyperlink r:id="rId4" w:history="1">
        <w:r w:rsidRPr="009556D1">
          <w:rPr>
            <w:rStyle w:val="Hyperlink"/>
            <w:rFonts w:asciiTheme="minorHAnsi" w:eastAsia="Times New Roman" w:hAnsiTheme="minorHAnsi" w:cs="Helvetica"/>
            <w:bCs/>
            <w:sz w:val="28"/>
            <w:szCs w:val="28"/>
            <w:lang w:eastAsia="en-US"/>
          </w:rPr>
          <w:t>Lynne Goulding</w:t>
        </w:r>
      </w:hyperlink>
      <w:r w:rsidRPr="009556D1">
        <w:rPr>
          <w:rFonts w:asciiTheme="minorHAnsi" w:eastAsia="Times New Roman" w:hAnsiTheme="minorHAnsi" w:cs="Helvetica"/>
          <w:bCs/>
          <w:color w:val="212121"/>
          <w:sz w:val="28"/>
          <w:szCs w:val="28"/>
          <w:lang w:eastAsia="en-US"/>
        </w:rPr>
        <w:t>, ARUP</w:t>
      </w:r>
    </w:p>
    <w:p w:rsidR="009556D1" w:rsidRDefault="009556D1" w:rsidP="009556D1">
      <w:pPr>
        <w:jc w:val="center"/>
        <w:rPr>
          <w:rFonts w:asciiTheme="minorHAnsi" w:eastAsia="Times New Roman" w:hAnsiTheme="minorHAnsi" w:cs="Helvetica"/>
          <w:bCs/>
          <w:color w:val="212121"/>
          <w:sz w:val="28"/>
          <w:szCs w:val="28"/>
          <w:lang w:eastAsia="en-US"/>
        </w:rPr>
      </w:pPr>
    </w:p>
    <w:p w:rsidR="009556D1" w:rsidRDefault="009556D1" w:rsidP="009556D1">
      <w:pPr>
        <w:jc w:val="center"/>
        <w:rPr>
          <w:rFonts w:asciiTheme="minorHAnsi" w:eastAsia="Times New Roman" w:hAnsiTheme="minorHAnsi" w:cs="Helvetica"/>
          <w:bCs/>
          <w:color w:val="212121"/>
          <w:sz w:val="28"/>
          <w:szCs w:val="28"/>
          <w:lang w:eastAsia="en-US"/>
        </w:rPr>
      </w:pPr>
    </w:p>
    <w:p w:rsidR="009556D1" w:rsidRPr="009556D1" w:rsidRDefault="009556D1" w:rsidP="009556D1">
      <w:pPr>
        <w:rPr>
          <w:rFonts w:asciiTheme="minorHAnsi" w:eastAsia="Times New Roman" w:hAnsiTheme="minorHAnsi" w:cs="Helvetica"/>
          <w:bCs/>
          <w:color w:val="212121"/>
          <w:lang w:eastAsia="en-US"/>
        </w:rPr>
      </w:pPr>
      <w:r w:rsidRPr="009556D1">
        <w:rPr>
          <w:rFonts w:asciiTheme="minorHAnsi" w:eastAsia="Times New Roman" w:hAnsiTheme="minorHAnsi" w:cs="Helvetica"/>
          <w:bCs/>
          <w:color w:val="212121"/>
          <w:lang w:eastAsia="en-US"/>
        </w:rPr>
        <w:t>Date:</w:t>
      </w:r>
      <w:r>
        <w:rPr>
          <w:rFonts w:asciiTheme="minorHAnsi" w:eastAsia="Times New Roman" w:hAnsiTheme="minorHAnsi" w:cs="Helvetica"/>
          <w:bCs/>
          <w:color w:val="212121"/>
          <w:lang w:eastAsia="en-US"/>
        </w:rPr>
        <w:t xml:space="preserve"> Wednesday 25</w:t>
      </w:r>
      <w:r w:rsidRPr="009556D1">
        <w:rPr>
          <w:rFonts w:asciiTheme="minorHAnsi" w:eastAsia="Times New Roman" w:hAnsiTheme="minorHAnsi" w:cs="Helvetica"/>
          <w:bCs/>
          <w:color w:val="212121"/>
          <w:vertAlign w:val="superscript"/>
          <w:lang w:eastAsia="en-US"/>
        </w:rPr>
        <w:t>th</w:t>
      </w:r>
      <w:r>
        <w:rPr>
          <w:rFonts w:asciiTheme="minorHAnsi" w:eastAsia="Times New Roman" w:hAnsiTheme="minorHAnsi" w:cs="Helvetica"/>
          <w:bCs/>
          <w:color w:val="212121"/>
          <w:lang w:eastAsia="en-US"/>
        </w:rPr>
        <w:t xml:space="preserve"> May</w:t>
      </w:r>
    </w:p>
    <w:p w:rsidR="009556D1" w:rsidRPr="009556D1" w:rsidRDefault="009556D1" w:rsidP="009556D1">
      <w:pPr>
        <w:rPr>
          <w:rFonts w:asciiTheme="minorHAnsi" w:eastAsia="Times New Roman" w:hAnsiTheme="minorHAnsi" w:cs="Helvetica"/>
          <w:bCs/>
          <w:color w:val="212121"/>
          <w:lang w:eastAsia="en-US"/>
        </w:rPr>
      </w:pPr>
      <w:r w:rsidRPr="009556D1">
        <w:rPr>
          <w:rFonts w:asciiTheme="minorHAnsi" w:eastAsia="Times New Roman" w:hAnsiTheme="minorHAnsi" w:cs="Helvetica"/>
          <w:bCs/>
          <w:color w:val="212121"/>
          <w:lang w:eastAsia="en-US"/>
        </w:rPr>
        <w:t>Time:</w:t>
      </w:r>
      <w:r>
        <w:rPr>
          <w:rFonts w:asciiTheme="minorHAnsi" w:eastAsia="Times New Roman" w:hAnsiTheme="minorHAnsi" w:cs="Helvetica"/>
          <w:bCs/>
          <w:color w:val="212121"/>
          <w:lang w:eastAsia="en-US"/>
        </w:rPr>
        <w:t xml:space="preserve"> </w:t>
      </w:r>
      <w:r w:rsidR="003D4D76">
        <w:rPr>
          <w:rFonts w:asciiTheme="minorHAnsi" w:eastAsia="Times New Roman" w:hAnsiTheme="minorHAnsi" w:cs="Helvetica"/>
          <w:bCs/>
          <w:color w:val="212121"/>
          <w:lang w:eastAsia="en-US"/>
        </w:rPr>
        <w:t>12.00-13.00</w:t>
      </w:r>
    </w:p>
    <w:p w:rsidR="009556D1" w:rsidRPr="009556D1" w:rsidRDefault="009556D1" w:rsidP="009556D1">
      <w:pPr>
        <w:rPr>
          <w:rFonts w:asciiTheme="minorHAnsi" w:eastAsia="Times New Roman" w:hAnsiTheme="minorHAnsi" w:cs="Helvetica"/>
          <w:bCs/>
          <w:color w:val="212121"/>
          <w:lang w:eastAsia="en-US"/>
        </w:rPr>
      </w:pPr>
      <w:r w:rsidRPr="009556D1">
        <w:rPr>
          <w:rFonts w:asciiTheme="minorHAnsi" w:eastAsia="Times New Roman" w:hAnsiTheme="minorHAnsi" w:cs="Helvetica"/>
          <w:bCs/>
          <w:color w:val="212121"/>
          <w:lang w:eastAsia="en-US"/>
        </w:rPr>
        <w:t>Location:</w:t>
      </w:r>
      <w:r>
        <w:rPr>
          <w:rFonts w:asciiTheme="minorHAnsi" w:eastAsia="Times New Roman" w:hAnsiTheme="minorHAnsi" w:cs="Helvetica"/>
          <w:bCs/>
          <w:color w:val="212121"/>
          <w:lang w:eastAsia="en-US"/>
        </w:rPr>
        <w:t xml:space="preserve"> </w:t>
      </w:r>
      <w:r>
        <w:t>Baines Wing SR (4.12)</w:t>
      </w:r>
    </w:p>
    <w:p w:rsidR="009556D1" w:rsidRDefault="009556D1" w:rsidP="009556D1">
      <w:pPr>
        <w:jc w:val="center"/>
        <w:rPr>
          <w:rFonts w:asciiTheme="minorHAnsi" w:eastAsia="Times New Roman" w:hAnsiTheme="minorHAnsi" w:cs="Helvetica"/>
          <w:b/>
          <w:bCs/>
          <w:color w:val="212121"/>
          <w:sz w:val="28"/>
          <w:szCs w:val="28"/>
          <w:lang w:eastAsia="en-US"/>
        </w:rPr>
      </w:pPr>
    </w:p>
    <w:p w:rsidR="009556D1" w:rsidRDefault="009556D1" w:rsidP="009556D1">
      <w:pPr>
        <w:shd w:val="clear" w:color="auto" w:fill="FFFFFF"/>
        <w:rPr>
          <w:rFonts w:eastAsia="Times New Roman" w:cs="Helvetica"/>
          <w:color w:val="212121"/>
          <w:sz w:val="24"/>
          <w:szCs w:val="28"/>
        </w:rPr>
      </w:pPr>
      <w:r w:rsidRPr="007510E7">
        <w:rPr>
          <w:rFonts w:eastAsia="Times New Roman" w:cs="Helvetica"/>
          <w:b/>
          <w:bCs/>
          <w:color w:val="212121"/>
          <w:sz w:val="24"/>
          <w:szCs w:val="28"/>
        </w:rPr>
        <w:t>Abstract</w:t>
      </w:r>
      <w:bookmarkStart w:id="0" w:name="_GoBack"/>
      <w:bookmarkEnd w:id="0"/>
    </w:p>
    <w:p w:rsidR="009556D1" w:rsidRPr="009556D1" w:rsidRDefault="009556D1" w:rsidP="009556D1">
      <w:pPr>
        <w:shd w:val="clear" w:color="auto" w:fill="FFFFFF"/>
        <w:rPr>
          <w:rFonts w:eastAsia="Times New Roman" w:cs="Helvetica"/>
          <w:color w:val="212121"/>
          <w:sz w:val="24"/>
          <w:szCs w:val="28"/>
        </w:rPr>
      </w:pPr>
      <w:r w:rsidRPr="009556D1">
        <w:rPr>
          <w:rFonts w:asciiTheme="minorHAnsi" w:eastAsia="Times New Roman" w:hAnsiTheme="minorHAnsi"/>
          <w:color w:val="212121"/>
          <w:shd w:val="clear" w:color="auto" w:fill="FFFFFF"/>
          <w:lang w:eastAsia="en-US"/>
        </w:rPr>
        <w:t>Our cities will grind to a halt and be choked with pollution unless we create efficient and clean urban mobility solutions that can meet future demand. A number of megatrends will shape the world in the future, and how we respond to them will determine the success of our cities and whether we survive and thrive over the long-term.</w:t>
      </w:r>
    </w:p>
    <w:p w:rsidR="009556D1" w:rsidRDefault="009556D1" w:rsidP="009556D1">
      <w:pPr>
        <w:rPr>
          <w:rFonts w:asciiTheme="minorHAnsi" w:eastAsia="Times New Roman" w:hAnsiTheme="minorHAnsi"/>
          <w:color w:val="212121"/>
          <w:shd w:val="clear" w:color="auto" w:fill="FFFFFF"/>
          <w:lang w:eastAsia="en-US"/>
        </w:rPr>
      </w:pPr>
    </w:p>
    <w:p w:rsidR="009556D1" w:rsidRPr="009556D1" w:rsidRDefault="009556D1" w:rsidP="009556D1">
      <w:pPr>
        <w:shd w:val="clear" w:color="auto" w:fill="FFFFFF"/>
        <w:spacing w:line="266" w:lineRule="atLeast"/>
        <w:rPr>
          <w:rFonts w:eastAsia="Times New Roman" w:cs="Helvetica"/>
          <w:b/>
          <w:bCs/>
          <w:color w:val="212121"/>
          <w:sz w:val="24"/>
          <w:szCs w:val="28"/>
        </w:rPr>
      </w:pPr>
      <w:r w:rsidRPr="009556D1">
        <w:rPr>
          <w:rFonts w:eastAsia="Times New Roman" w:cs="Helvetica"/>
          <w:b/>
          <w:bCs/>
          <w:color w:val="212121"/>
          <w:sz w:val="24"/>
          <w:szCs w:val="28"/>
        </w:rPr>
        <w:t>Bio</w:t>
      </w:r>
    </w:p>
    <w:p w:rsidR="009556D1" w:rsidRPr="009556D1" w:rsidRDefault="009556D1" w:rsidP="009556D1">
      <w:pPr>
        <w:rPr>
          <w:rFonts w:asciiTheme="minorHAnsi" w:eastAsia="Times New Roman" w:hAnsiTheme="minorHAnsi"/>
          <w:color w:val="212121"/>
          <w:shd w:val="clear" w:color="auto" w:fill="FFFFFF"/>
          <w:lang w:eastAsia="en-US"/>
        </w:rPr>
      </w:pPr>
      <w:r w:rsidRPr="009556D1">
        <w:rPr>
          <w:rFonts w:asciiTheme="minorHAnsi" w:eastAsia="Times New Roman" w:hAnsiTheme="minorHAnsi"/>
          <w:color w:val="212121"/>
          <w:shd w:val="clear" w:color="auto" w:fill="FFFFFF"/>
          <w:lang w:eastAsia="en-US"/>
        </w:rPr>
        <w:t>Lynne is an analyst in the Foresight + Research + Innovation team at Arup. She explores the major challenges affecting the built environment, including the trends and emerging issues driving change in particular contexts and industries. This strengthens Arup’s understanding of the broad forces shaping change, helping the company and its clients think strategically about their operating environments now and into the future. In an uncertain and rapidly changing world, Foresight is a vital tool for future planning and decision-making for both individuals and companies. We can’t predict the future, but we can shape it.</w:t>
      </w:r>
    </w:p>
    <w:p w:rsidR="009556D1" w:rsidRPr="009556D1" w:rsidRDefault="009556D1" w:rsidP="009556D1">
      <w:pPr>
        <w:rPr>
          <w:rFonts w:asciiTheme="minorHAnsi" w:eastAsia="Times New Roman" w:hAnsiTheme="minorHAnsi"/>
          <w:color w:val="212121"/>
          <w:shd w:val="clear" w:color="auto" w:fill="FFFFFF"/>
          <w:lang w:eastAsia="en-US"/>
        </w:rPr>
      </w:pPr>
    </w:p>
    <w:p w:rsidR="00DC32B7" w:rsidRDefault="00DC32B7" w:rsidP="00DC32B7">
      <w:r>
        <w:t>No booking required.</w:t>
      </w:r>
    </w:p>
    <w:p w:rsidR="00DC32B7" w:rsidRDefault="00DC32B7" w:rsidP="00DC32B7">
      <w:pPr>
        <w:rPr>
          <w:b/>
          <w:bCs/>
        </w:rPr>
      </w:pPr>
      <w:r>
        <w:t xml:space="preserve">For further information about the ITS Seminar Series please see: </w:t>
      </w:r>
      <w:hyperlink r:id="rId5" w:history="1">
        <w:r>
          <w:rPr>
            <w:rStyle w:val="Hyperlink"/>
            <w:b/>
            <w:bCs/>
          </w:rPr>
          <w:t>www.its.leeds.ac.uk/about/events/seminar-series/</w:t>
        </w:r>
      </w:hyperlink>
    </w:p>
    <w:p w:rsidR="00DC32B7" w:rsidRDefault="00DC32B7" w:rsidP="00DC32B7"/>
    <w:p w:rsidR="009556D1" w:rsidRDefault="009556D1"/>
    <w:sectPr w:rsidR="0095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1"/>
    <w:rsid w:val="003D4D76"/>
    <w:rsid w:val="009556D1"/>
    <w:rsid w:val="00A05112"/>
    <w:rsid w:val="00DC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C5EC9-88CE-4A89-A725-2560E255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D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735">
      <w:bodyDiv w:val="1"/>
      <w:marLeft w:val="0"/>
      <w:marRight w:val="0"/>
      <w:marTop w:val="0"/>
      <w:marBottom w:val="0"/>
      <w:divBdr>
        <w:top w:val="none" w:sz="0" w:space="0" w:color="auto"/>
        <w:left w:val="none" w:sz="0" w:space="0" w:color="auto"/>
        <w:bottom w:val="none" w:sz="0" w:space="0" w:color="auto"/>
        <w:right w:val="none" w:sz="0" w:space="0" w:color="auto"/>
      </w:divBdr>
    </w:div>
    <w:div w:id="369770354">
      <w:bodyDiv w:val="1"/>
      <w:marLeft w:val="0"/>
      <w:marRight w:val="0"/>
      <w:marTop w:val="0"/>
      <w:marBottom w:val="0"/>
      <w:divBdr>
        <w:top w:val="none" w:sz="0" w:space="0" w:color="auto"/>
        <w:left w:val="none" w:sz="0" w:space="0" w:color="auto"/>
        <w:bottom w:val="none" w:sz="0" w:space="0" w:color="auto"/>
        <w:right w:val="none" w:sz="0" w:space="0" w:color="auto"/>
      </w:divBdr>
    </w:div>
    <w:div w:id="657419451">
      <w:bodyDiv w:val="1"/>
      <w:marLeft w:val="0"/>
      <w:marRight w:val="0"/>
      <w:marTop w:val="0"/>
      <w:marBottom w:val="0"/>
      <w:divBdr>
        <w:top w:val="none" w:sz="0" w:space="0" w:color="auto"/>
        <w:left w:val="none" w:sz="0" w:space="0" w:color="auto"/>
        <w:bottom w:val="none" w:sz="0" w:space="0" w:color="auto"/>
        <w:right w:val="none" w:sz="0" w:space="0" w:color="auto"/>
      </w:divBdr>
    </w:div>
    <w:div w:id="2070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s.leeds.ac.uk/about/events/seminar-series/" TargetMode="External"/><Relationship Id="rId4" Type="http://schemas.openxmlformats.org/officeDocument/2006/relationships/hyperlink" Target="http://www.driversofchange.com/about/team/lynne-gou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3</cp:revision>
  <dcterms:created xsi:type="dcterms:W3CDTF">2016-04-20T14:43:00Z</dcterms:created>
  <dcterms:modified xsi:type="dcterms:W3CDTF">2016-04-25T10:25:00Z</dcterms:modified>
</cp:coreProperties>
</file>